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245C9D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 xml:space="preserve">Grille en acier inoxydable pour vidoir Norma. </w:t>
      </w:r>
    </w:p>
    <w:p w:rsidR="00C64382" w:rsidRPr="00B81200" w:rsidRDefault="00C64382" w:rsidP="00245C9D">
      <w:pPr>
        <w:rPr>
          <w:rFonts w:cs="Arial"/>
          <w:szCs w:val="24"/>
          <w:lang w:val="fr-BE"/>
        </w:rPr>
      </w:pPr>
      <w:r>
        <w:rPr>
          <w:rFonts w:cs="Arial"/>
          <w:szCs w:val="24"/>
          <w:lang w:val="fr-BE"/>
        </w:rPr>
        <w:t>Pliable avec deux amortiseurs</w:t>
      </w:r>
      <w:bookmarkStart w:id="0" w:name="_GoBack"/>
      <w:bookmarkEnd w:id="0"/>
    </w:p>
    <w:p w:rsidR="00B81200" w:rsidRDefault="00B81200" w:rsidP="00245C9D">
      <w:pPr>
        <w:rPr>
          <w:rFonts w:cs="Arial"/>
          <w:i/>
          <w:iCs/>
          <w:szCs w:val="24"/>
          <w:lang w:val="fr-BE"/>
        </w:rPr>
      </w:pP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B81200" w:rsidP="00245C9D">
      <w:r>
        <w:t xml:space="preserve">Acier inoxydable 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1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B81200" w:rsidRDefault="0091709E" w:rsidP="0091709E">
      <w:r>
        <w:t>Couleur:</w:t>
      </w:r>
      <w:r w:rsidR="00B81200">
        <w:t xml:space="preserve">  gris </w:t>
      </w:r>
      <w:r>
        <w:t xml:space="preserve"> </w:t>
      </w:r>
    </w:p>
    <w:p w:rsidR="0091709E" w:rsidRDefault="0091709E" w:rsidP="0091709E">
      <w:r>
        <w:t xml:space="preserve">L: </w:t>
      </w:r>
      <w:r w:rsidR="00B81200">
        <w:t xml:space="preserve">28 </w:t>
      </w:r>
      <w:r>
        <w:t>cm</w:t>
      </w:r>
    </w:p>
    <w:p w:rsidR="0091709E" w:rsidRDefault="0091709E" w:rsidP="0091709E">
      <w:r>
        <w:t xml:space="preserve">P: </w:t>
      </w:r>
      <w:r w:rsidR="00B81200">
        <w:t>30.6</w:t>
      </w:r>
      <w:r>
        <w:t xml:space="preserve"> cm</w:t>
      </w:r>
    </w:p>
    <w:p w:rsidR="0091709E" w:rsidRPr="0091709E" w:rsidRDefault="0091709E" w:rsidP="0091709E">
      <w:r>
        <w:t xml:space="preserve">H: </w:t>
      </w:r>
      <w:r w:rsidR="00B81200">
        <w:t>4.6</w:t>
      </w:r>
      <w:r>
        <w:t xml:space="preserve">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1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B81200">
        <w:rPr>
          <w:lang w:val="fr-BE"/>
        </w:rPr>
        <w:t>boulons</w:t>
      </w:r>
      <w:r w:rsidR="0091709E">
        <w:rPr>
          <w:lang w:val="fr-BE"/>
        </w:rPr>
        <w:t xml:space="preserve">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B81200" w:rsidP="008A5169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305BBA78" wp14:editId="4E3DD2AB">
            <wp:extent cx="5977255" cy="32753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27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 xml:space="preserve">norma </w:t>
    </w:r>
    <w:r w:rsidR="00B81200">
      <w:rPr>
        <w:rFonts w:ascii="Arial" w:hAnsi="Arial" w:cs="Arial"/>
        <w:b/>
        <w:szCs w:val="24"/>
        <w:lang w:val="fr-BE"/>
      </w:rPr>
      <w:t>grille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 xml:space="preserve">Pour </w:t>
    </w:r>
    <w:r w:rsidR="00B81200">
      <w:rPr>
        <w:rFonts w:ascii="Arial" w:hAnsi="Arial" w:cs="Arial"/>
        <w:b/>
        <w:szCs w:val="24"/>
        <w:lang w:val="fr-BE"/>
      </w:rPr>
      <w:t>vidoir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200" w:rsidRDefault="00B812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200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382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504D0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343B20F-7D1E-46BF-8B35-51DD9C8F639F}"/>
</file>

<file path=customXml/itemProps2.xml><?xml version="1.0" encoding="utf-8"?>
<ds:datastoreItem xmlns:ds="http://schemas.openxmlformats.org/officeDocument/2006/customXml" ds:itemID="{06501C8B-BECE-4E2B-AAEB-100D7F3245C6}"/>
</file>

<file path=customXml/itemProps3.xml><?xml version="1.0" encoding="utf-8"?>
<ds:datastoreItem xmlns:ds="http://schemas.openxmlformats.org/officeDocument/2006/customXml" ds:itemID="{BE2D94F1-E1D6-4462-9E51-DE9CF0138CA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285</TotalTime>
  <Pages>2</Pages>
  <Words>48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9</cp:revision>
  <cp:lastPrinted>2011-12-15T11:14:00Z</cp:lastPrinted>
  <dcterms:created xsi:type="dcterms:W3CDTF">2020-04-08T13:37:00Z</dcterms:created>
  <dcterms:modified xsi:type="dcterms:W3CDTF">2020-09-08T11:51:00Z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